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0D2541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0D2541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0D2541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EE22B8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4004D7" w:rsidRPr="004004D7">
        <w:t xml:space="preserve"> </w:t>
      </w:r>
      <w:r w:rsidR="00013B1F" w:rsidRPr="003557BA">
        <w:rPr>
          <w:rFonts w:ascii="Arial" w:hAnsi="Arial" w:cs="Arial"/>
          <w:b/>
          <w:caps/>
        </w:rPr>
        <w:t>7HC06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0750CC">
        <w:rPr>
          <w:rFonts w:ascii="Arial" w:hAnsi="Arial" w:cs="Arial"/>
          <w:b/>
        </w:rPr>
        <w:t>27</w:t>
      </w:r>
      <w:r w:rsidR="003C0175">
        <w:rPr>
          <w:rFonts w:ascii="Arial" w:hAnsi="Arial" w:cs="Arial"/>
          <w:b/>
        </w:rPr>
        <w:t>-</w:t>
      </w:r>
      <w:r w:rsidR="000750CC">
        <w:rPr>
          <w:rFonts w:ascii="Arial" w:hAnsi="Arial" w:cs="Arial"/>
          <w:b/>
        </w:rPr>
        <w:t>Oct</w:t>
      </w:r>
      <w:r w:rsidR="003C0175">
        <w:rPr>
          <w:rFonts w:ascii="Arial" w:hAnsi="Arial" w:cs="Arial"/>
          <w:b/>
        </w:rPr>
        <w:t>-2021 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AB63FD">
        <w:rPr>
          <w:rFonts w:ascii="Arial" w:hAnsi="Arial" w:cs="Arial"/>
          <w:b/>
        </w:rPr>
        <w:t xml:space="preserve"> I</w:t>
      </w:r>
      <w:r w:rsidR="009C56A5">
        <w:rPr>
          <w:rFonts w:ascii="Arial" w:hAnsi="Arial" w:cs="Arial"/>
          <w:b/>
        </w:rPr>
        <w:t xml:space="preserve">-Year </w:t>
      </w:r>
      <w:r w:rsidR="00DE592E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- Semester External Examination, </w:t>
      </w:r>
      <w:r w:rsidR="000750CC">
        <w:rPr>
          <w:rFonts w:ascii="Arial" w:hAnsi="Arial" w:cs="Arial"/>
          <w:b/>
        </w:rPr>
        <w:t>Oct/Nov</w:t>
      </w:r>
      <w:r w:rsidR="003C0175">
        <w:rPr>
          <w:rFonts w:ascii="Arial" w:hAnsi="Arial" w:cs="Arial"/>
          <w:b/>
        </w:rPr>
        <w:t xml:space="preserve">-2021 </w:t>
      </w:r>
      <w:r w:rsidR="003C0175" w:rsidRPr="00D23992">
        <w:rPr>
          <w:rFonts w:ascii="Arial" w:hAnsi="Arial" w:cs="Arial"/>
          <w:b/>
          <w:sz w:val="22"/>
        </w:rPr>
        <w:t>(</w:t>
      </w:r>
      <w:r w:rsidR="00D23992" w:rsidRPr="00D23992">
        <w:rPr>
          <w:rFonts w:ascii="Arial" w:hAnsi="Arial" w:cs="Arial"/>
          <w:b/>
          <w:sz w:val="22"/>
        </w:rPr>
        <w:t>Supplementary</w:t>
      </w:r>
      <w:r w:rsidR="003C0175" w:rsidRPr="00D23992">
        <w:rPr>
          <w:rFonts w:ascii="Arial" w:hAnsi="Arial" w:cs="Arial"/>
          <w:b/>
          <w:sz w:val="22"/>
        </w:rPr>
        <w:t>)</w:t>
      </w:r>
    </w:p>
    <w:p w:rsidR="00F25E5A" w:rsidRPr="00924B03" w:rsidRDefault="00013B1F" w:rsidP="00F25E5A">
      <w:pPr>
        <w:jc w:val="center"/>
        <w:rPr>
          <w:rFonts w:ascii="Arial" w:hAnsi="Arial" w:cs="Arial"/>
          <w:b/>
        </w:rPr>
      </w:pPr>
      <w:r w:rsidRPr="003557BA">
        <w:rPr>
          <w:rFonts w:ascii="Arial" w:hAnsi="Arial" w:cs="Arial"/>
          <w:b/>
          <w:caps/>
        </w:rPr>
        <w:t>ENGINEERING MATHEMATICS - I</w:t>
      </w:r>
      <w:r>
        <w:rPr>
          <w:rFonts w:ascii="Arial" w:hAnsi="Arial" w:cs="Arial"/>
          <w:b/>
        </w:rPr>
        <w:t xml:space="preserve"> (CIVIL, EEE, ME and ECE)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0D2541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06370E" w:rsidRPr="00F40D2A" w:rsidTr="00473F48">
        <w:tc>
          <w:tcPr>
            <w:tcW w:w="466" w:type="dxa"/>
          </w:tcPr>
          <w:p w:rsidR="0006370E" w:rsidRPr="006B240C" w:rsidRDefault="0006370E" w:rsidP="00473F4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473F48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06370E" w:rsidRPr="006B240C" w:rsidRDefault="0006370E" w:rsidP="00473F48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473F48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473F48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473F48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577C77" w:rsidRPr="00F40D2A" w:rsidTr="00473F48">
        <w:tc>
          <w:tcPr>
            <w:tcW w:w="466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  <w:vAlign w:val="center"/>
          </w:tcPr>
          <w:p w:rsidR="00577C77" w:rsidRPr="00D375B4" w:rsidRDefault="00577C77" w:rsidP="00473F48">
            <w:pPr>
              <w:spacing w:line="276" w:lineRule="auto"/>
              <w:rPr>
                <w:rFonts w:ascii="Arial" w:hAnsi="Arial" w:cs="Arial"/>
              </w:rPr>
            </w:pPr>
            <w:r w:rsidRPr="00E83B32">
              <w:rPr>
                <w:rFonts w:ascii="Arial" w:hAnsi="Arial" w:cs="Arial"/>
              </w:rPr>
              <w:t xml:space="preserve">Verify Cauchy’s mean value theorem for the functions </w:t>
            </w:r>
            <w:r w:rsidRPr="00E83B32">
              <w:rPr>
                <w:rFonts w:ascii="Arial" w:hAnsi="Arial" w:cs="Arial"/>
                <w:color w:val="000000"/>
                <w:position w:val="-6"/>
              </w:rPr>
              <w:object w:dxaOrig="3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95pt;height:16.35pt" o:ole="">
                  <v:imagedata r:id="rId9" o:title=""/>
                </v:shape>
                <o:OLEObject Type="Embed" ProgID="Equation.DSMT4" ShapeID="_x0000_i1025" DrawAspect="Content" ObjectID="_1696831533" r:id="rId10"/>
              </w:object>
            </w:r>
            <w:r w:rsidRPr="00E83B32">
              <w:rPr>
                <w:rFonts w:ascii="Arial" w:hAnsi="Arial" w:cs="Arial"/>
              </w:rPr>
              <w:t xml:space="preserve"> and </w:t>
            </w:r>
            <w:r w:rsidRPr="00E83B32">
              <w:rPr>
                <w:rFonts w:ascii="Arial" w:hAnsi="Arial" w:cs="Arial"/>
                <w:color w:val="000000"/>
                <w:position w:val="-6"/>
              </w:rPr>
              <w:object w:dxaOrig="400" w:dyaOrig="320">
                <v:shape id="_x0000_i1026" type="#_x0000_t75" style="width:20.1pt;height:16.35pt" o:ole="">
                  <v:imagedata r:id="rId11" o:title=""/>
                </v:shape>
                <o:OLEObject Type="Embed" ProgID="Equation.DSMT4" ShapeID="_x0000_i1026" DrawAspect="Content" ObjectID="_1696831534" r:id="rId12"/>
              </w:object>
            </w:r>
            <w:r w:rsidRPr="00E83B32">
              <w:rPr>
                <w:rFonts w:ascii="Arial" w:hAnsi="Arial" w:cs="Arial"/>
              </w:rPr>
              <w:t xml:space="preserve"> in the interval </w:t>
            </w:r>
            <w:r w:rsidRPr="00E83B32">
              <w:rPr>
                <w:rFonts w:ascii="Arial" w:hAnsi="Arial" w:cs="Arial"/>
                <w:color w:val="000000"/>
                <w:position w:val="-14"/>
              </w:rPr>
              <w:object w:dxaOrig="639" w:dyaOrig="400">
                <v:shape id="_x0000_i1027" type="#_x0000_t75" style="width:31.8pt;height:20.1pt" o:ole="">
                  <v:imagedata r:id="rId13" o:title=""/>
                </v:shape>
                <o:OLEObject Type="Embed" ProgID="Equation.DSMT4" ShapeID="_x0000_i1027" DrawAspect="Content" ObjectID="_1696831535" r:id="rId14"/>
              </w:object>
            </w:r>
          </w:p>
        </w:tc>
        <w:tc>
          <w:tcPr>
            <w:tcW w:w="447" w:type="dxa"/>
            <w:vAlign w:val="center"/>
          </w:tcPr>
          <w:p w:rsidR="00577C77" w:rsidRPr="00577C77" w:rsidRDefault="00577C77" w:rsidP="00473F48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77C77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577C77" w:rsidRPr="003B7BBF" w:rsidRDefault="00577C77" w:rsidP="00473F4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577C77" w:rsidRPr="00F40D2A" w:rsidTr="00473F48">
        <w:tc>
          <w:tcPr>
            <w:tcW w:w="466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  <w:vAlign w:val="center"/>
          </w:tcPr>
          <w:p w:rsidR="00577C77" w:rsidRPr="00E83B32" w:rsidRDefault="00577C77" w:rsidP="00473F48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83B32">
              <w:rPr>
                <w:rFonts w:ascii="Arial" w:hAnsi="Arial" w:cs="Arial"/>
                <w:sz w:val="24"/>
                <w:szCs w:val="24"/>
              </w:rPr>
              <w:t xml:space="preserve">Expand </w:t>
            </w:r>
            <w:r w:rsidRPr="00E83B32">
              <w:rPr>
                <w:rFonts w:ascii="Arial" w:hAnsi="Arial" w:cs="Arial"/>
                <w:color w:val="000000"/>
                <w:position w:val="-6"/>
                <w:sz w:val="24"/>
                <w:szCs w:val="24"/>
              </w:rPr>
              <w:object w:dxaOrig="540" w:dyaOrig="360">
                <v:shape id="_x0000_i1028" type="#_x0000_t75" style="width:26.65pt;height:18.25pt" o:ole="">
                  <v:imagedata r:id="rId15" o:title=""/>
                </v:shape>
                <o:OLEObject Type="Embed" ProgID="Equation.DSMT4" ShapeID="_x0000_i1028" DrawAspect="Content" ObjectID="_1696831536" r:id="rId16"/>
              </w:object>
            </w:r>
            <w:r w:rsidRPr="00E83B32">
              <w:rPr>
                <w:rFonts w:ascii="Arial" w:hAnsi="Arial" w:cs="Arial"/>
                <w:sz w:val="24"/>
                <w:szCs w:val="24"/>
              </w:rPr>
              <w:t xml:space="preserve">by Maclaurin’s series upto the term containing </w:t>
            </w:r>
            <w:r w:rsidRPr="00E83B32">
              <w:rPr>
                <w:rFonts w:ascii="Arial" w:hAnsi="Arial" w:cs="Arial"/>
                <w:color w:val="000000"/>
                <w:position w:val="-6"/>
                <w:sz w:val="24"/>
                <w:szCs w:val="24"/>
              </w:rPr>
              <w:object w:dxaOrig="279" w:dyaOrig="320">
                <v:shape id="_x0000_i1029" type="#_x0000_t75" style="width:14.05pt;height:16.35pt" o:ole="">
                  <v:imagedata r:id="rId17" o:title=""/>
                </v:shape>
                <o:OLEObject Type="Embed" ProgID="Equation.DSMT4" ShapeID="_x0000_i1029" DrawAspect="Content" ObjectID="_1696831537" r:id="rId18"/>
              </w:object>
            </w:r>
          </w:p>
        </w:tc>
        <w:tc>
          <w:tcPr>
            <w:tcW w:w="447" w:type="dxa"/>
            <w:vAlign w:val="center"/>
          </w:tcPr>
          <w:p w:rsidR="00577C77" w:rsidRPr="00577C77" w:rsidRDefault="00577C77" w:rsidP="00473F48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77C77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577C77" w:rsidRPr="003B7BBF" w:rsidRDefault="00577C77" w:rsidP="00473F4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577C77" w:rsidRDefault="00577C77" w:rsidP="00473F4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577C77" w:rsidRPr="00F40D2A" w:rsidTr="00473F48">
        <w:tc>
          <w:tcPr>
            <w:tcW w:w="466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  <w:vAlign w:val="center"/>
          </w:tcPr>
          <w:p w:rsidR="00577C77" w:rsidRPr="00D375B4" w:rsidRDefault="00577C77" w:rsidP="00473F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  <w:vAlign w:val="center"/>
          </w:tcPr>
          <w:p w:rsidR="00577C77" w:rsidRPr="00577C77" w:rsidRDefault="00577C77" w:rsidP="00473F48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577C77" w:rsidRPr="003B7BBF" w:rsidRDefault="00577C77" w:rsidP="00473F4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77C77" w:rsidRPr="00F40D2A" w:rsidTr="00473F48">
        <w:tc>
          <w:tcPr>
            <w:tcW w:w="466" w:type="dxa"/>
          </w:tcPr>
          <w:p w:rsidR="00473F48" w:rsidRPr="00473F48" w:rsidRDefault="00473F48" w:rsidP="00473F48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473F48" w:rsidRPr="00473F48" w:rsidRDefault="00473F48" w:rsidP="00473F48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  <w:vAlign w:val="center"/>
          </w:tcPr>
          <w:p w:rsidR="00577C77" w:rsidRPr="005D6239" w:rsidRDefault="00577C77" w:rsidP="00473F48">
            <w:pPr>
              <w:spacing w:line="276" w:lineRule="auto"/>
              <w:rPr>
                <w:rFonts w:ascii="Arial" w:hAnsi="Arial" w:cs="Arial"/>
              </w:rPr>
            </w:pPr>
            <w:r w:rsidRPr="005D6239">
              <w:rPr>
                <w:rFonts w:ascii="Arial" w:hAnsi="Arial" w:cs="Arial"/>
                <w:szCs w:val="20"/>
              </w:rPr>
              <w:t xml:space="preserve">Show that </w:t>
            </w:r>
            <w:r w:rsidRPr="005D6239">
              <w:rPr>
                <w:rFonts w:ascii="Arial" w:hAnsi="Arial" w:cs="Arial"/>
                <w:position w:val="-30"/>
              </w:rPr>
              <w:object w:dxaOrig="3920" w:dyaOrig="680">
                <v:shape id="_x0000_i1030" type="#_x0000_t75" style="width:195.9pt;height:34.15pt" o:ole="">
                  <v:imagedata r:id="rId19" o:title=""/>
                </v:shape>
                <o:OLEObject Type="Embed" ProgID="Equation.DSMT4" ShapeID="_x0000_i1030" DrawAspect="Content" ObjectID="_1696831538" r:id="rId20"/>
              </w:object>
            </w:r>
          </w:p>
        </w:tc>
        <w:tc>
          <w:tcPr>
            <w:tcW w:w="447" w:type="dxa"/>
            <w:vAlign w:val="center"/>
          </w:tcPr>
          <w:p w:rsidR="00577C77" w:rsidRPr="00577C77" w:rsidRDefault="00577C77" w:rsidP="00473F48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77C77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473F48" w:rsidRDefault="00473F48" w:rsidP="00473F4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77C77" w:rsidRPr="003B7BBF" w:rsidRDefault="00577C77" w:rsidP="00473F4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473F48" w:rsidRPr="00473F48" w:rsidRDefault="00473F48" w:rsidP="00473F48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577C77" w:rsidRPr="00F40D2A" w:rsidTr="00473F48">
        <w:tc>
          <w:tcPr>
            <w:tcW w:w="466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73F48" w:rsidRDefault="00473F48" w:rsidP="00473F48">
            <w:pPr>
              <w:spacing w:line="276" w:lineRule="auto"/>
              <w:rPr>
                <w:rFonts w:ascii="Arial" w:hAnsi="Arial" w:cs="Arial"/>
              </w:rPr>
            </w:pPr>
          </w:p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  <w:vAlign w:val="center"/>
          </w:tcPr>
          <w:p w:rsidR="00577C77" w:rsidRPr="005D6239" w:rsidRDefault="00473F48" w:rsidP="00473F4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Determine</w:t>
            </w:r>
            <w:r w:rsidRPr="00225715">
              <w:rPr>
                <w:rFonts w:ascii="Arial" w:hAnsi="Arial" w:cs="Arial"/>
                <w:position w:val="-32"/>
              </w:rPr>
              <w:object w:dxaOrig="1140" w:dyaOrig="920">
                <v:shape id="_x0000_i1041" type="#_x0000_t75" style="width:57.05pt;height:44.9pt" o:ole="">
                  <v:imagedata r:id="rId21" o:title=""/>
                </v:shape>
                <o:OLEObject Type="Embed" ProgID="Equation.DSMT4" ShapeID="_x0000_i1041" DrawAspect="Content" ObjectID="_1696831539" r:id="rId22"/>
              </w:object>
            </w:r>
          </w:p>
        </w:tc>
        <w:tc>
          <w:tcPr>
            <w:tcW w:w="447" w:type="dxa"/>
            <w:vAlign w:val="center"/>
          </w:tcPr>
          <w:p w:rsidR="00577C77" w:rsidRPr="00577C77" w:rsidRDefault="00577C77" w:rsidP="00473F48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77C77">
              <w:rPr>
                <w:rFonts w:ascii="Arial" w:hAnsi="Arial" w:cs="Arial"/>
                <w:sz w:val="20"/>
              </w:rPr>
              <w:t>L4</w:t>
            </w:r>
          </w:p>
        </w:tc>
        <w:tc>
          <w:tcPr>
            <w:tcW w:w="633" w:type="dxa"/>
          </w:tcPr>
          <w:p w:rsidR="00473F48" w:rsidRPr="00473F48" w:rsidRDefault="00473F48" w:rsidP="00473F48">
            <w:pPr>
              <w:spacing w:line="276" w:lineRule="auto"/>
              <w:jc w:val="center"/>
              <w:rPr>
                <w:rFonts w:ascii="Arial" w:hAnsi="Arial" w:cs="Arial"/>
                <w:sz w:val="28"/>
                <w:szCs w:val="18"/>
              </w:rPr>
            </w:pPr>
          </w:p>
          <w:p w:rsidR="00577C77" w:rsidRPr="004126E9" w:rsidRDefault="00577C77" w:rsidP="00473F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473F48" w:rsidRDefault="00473F48" w:rsidP="00473F48">
            <w:pPr>
              <w:spacing w:line="276" w:lineRule="auto"/>
              <w:rPr>
                <w:rFonts w:ascii="Arial" w:hAnsi="Arial" w:cs="Arial"/>
              </w:rPr>
            </w:pPr>
          </w:p>
          <w:p w:rsidR="00577C77" w:rsidRDefault="00577C77" w:rsidP="00473F4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577C77" w:rsidRPr="00F40D2A" w:rsidTr="00473F48">
        <w:tc>
          <w:tcPr>
            <w:tcW w:w="466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  <w:vAlign w:val="center"/>
          </w:tcPr>
          <w:p w:rsidR="00577C77" w:rsidRPr="00D375B4" w:rsidRDefault="00577C77" w:rsidP="00473F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  <w:vAlign w:val="center"/>
          </w:tcPr>
          <w:p w:rsidR="00577C77" w:rsidRPr="00577C77" w:rsidRDefault="00577C77" w:rsidP="00473F48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577C77" w:rsidRPr="004126E9" w:rsidRDefault="00577C77" w:rsidP="00473F4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77C77" w:rsidRPr="00F40D2A" w:rsidTr="00473F48">
        <w:tc>
          <w:tcPr>
            <w:tcW w:w="466" w:type="dxa"/>
          </w:tcPr>
          <w:p w:rsidR="00473F48" w:rsidRPr="00473F48" w:rsidRDefault="00473F48" w:rsidP="00473F48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473F48" w:rsidRPr="00473F48" w:rsidRDefault="00473F48" w:rsidP="00473F48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  <w:vAlign w:val="center"/>
          </w:tcPr>
          <w:p w:rsidR="00577C77" w:rsidRPr="00D375B4" w:rsidRDefault="00577C77" w:rsidP="00473F4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Test for convergence of the series </w:t>
            </w:r>
            <w:r w:rsidRPr="00266C16">
              <w:rPr>
                <w:rFonts w:ascii="Arial" w:hAnsi="Arial" w:cs="Arial"/>
                <w:position w:val="-22"/>
                <w:sz w:val="20"/>
                <w:szCs w:val="20"/>
              </w:rPr>
              <w:object w:dxaOrig="2240" w:dyaOrig="560">
                <v:shape id="_x0000_i1031" type="#_x0000_t75" style="width:111.75pt;height:27.6pt" o:ole="">
                  <v:imagedata r:id="rId23" o:title=""/>
                </v:shape>
                <o:OLEObject Type="Embed" ProgID="Equation.DSMT4" ShapeID="_x0000_i1031" DrawAspect="Content" ObjectID="_1696831540" r:id="rId24"/>
              </w:object>
            </w:r>
          </w:p>
        </w:tc>
        <w:tc>
          <w:tcPr>
            <w:tcW w:w="447" w:type="dxa"/>
            <w:vAlign w:val="center"/>
          </w:tcPr>
          <w:p w:rsidR="00577C77" w:rsidRPr="00577C77" w:rsidRDefault="00577C77" w:rsidP="00473F48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77C77">
              <w:rPr>
                <w:rFonts w:ascii="Arial" w:hAnsi="Arial" w:cs="Arial"/>
                <w:sz w:val="20"/>
              </w:rPr>
              <w:t>L4</w:t>
            </w:r>
          </w:p>
        </w:tc>
        <w:tc>
          <w:tcPr>
            <w:tcW w:w="633" w:type="dxa"/>
          </w:tcPr>
          <w:p w:rsidR="00473F48" w:rsidRDefault="00473F48" w:rsidP="00473F4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77C77" w:rsidRPr="004126E9" w:rsidRDefault="00577C77" w:rsidP="00473F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473F48" w:rsidRPr="00473F48" w:rsidRDefault="00473F48" w:rsidP="00473F48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577C77" w:rsidRPr="00F40D2A" w:rsidTr="00473F48">
        <w:tc>
          <w:tcPr>
            <w:tcW w:w="466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  <w:vAlign w:val="center"/>
          </w:tcPr>
          <w:p w:rsidR="00577C77" w:rsidRPr="00E83B32" w:rsidRDefault="00577C77" w:rsidP="00473F48">
            <w:pPr>
              <w:spacing w:line="276" w:lineRule="auto"/>
              <w:rPr>
                <w:rFonts w:ascii="Arial" w:hAnsi="Arial" w:cs="Arial"/>
              </w:rPr>
            </w:pPr>
            <w:r w:rsidRPr="00E83B32">
              <w:rPr>
                <w:rFonts w:ascii="Arial" w:hAnsi="Arial" w:cs="Arial"/>
              </w:rPr>
              <w:t xml:space="preserve">Obtain the half-range Fourier </w:t>
            </w:r>
            <w:r>
              <w:rPr>
                <w:rFonts w:ascii="Arial" w:hAnsi="Arial" w:cs="Arial"/>
              </w:rPr>
              <w:t>co</w:t>
            </w:r>
            <w:r w:rsidRPr="00E83B32">
              <w:rPr>
                <w:rFonts w:ascii="Arial" w:hAnsi="Arial" w:cs="Arial"/>
              </w:rPr>
              <w:t xml:space="preserve">sine series for </w:t>
            </w:r>
            <w:r w:rsidRPr="00E83B32">
              <w:rPr>
                <w:rFonts w:ascii="Arial" w:hAnsi="Arial" w:cs="Arial"/>
                <w:position w:val="-10"/>
              </w:rPr>
              <w:object w:dxaOrig="1359" w:dyaOrig="340">
                <v:shape id="_x0000_i1032" type="#_x0000_t75" style="width:67.3pt;height:16.35pt" o:ole="">
                  <v:imagedata r:id="rId25" o:title=""/>
                </v:shape>
                <o:OLEObject Type="Embed" ProgID="Equation.DSMT4" ShapeID="_x0000_i1032" DrawAspect="Content" ObjectID="_1696831541" r:id="rId26"/>
              </w:object>
            </w:r>
            <w:r w:rsidRPr="00E83B32">
              <w:rPr>
                <w:rFonts w:ascii="Arial" w:hAnsi="Arial" w:cs="Arial"/>
                <w:position w:val="-30"/>
              </w:rPr>
              <w:t xml:space="preserve"> </w:t>
            </w:r>
            <w:r w:rsidRPr="00E83B32">
              <w:rPr>
                <w:rFonts w:ascii="Arial" w:hAnsi="Arial" w:cs="Arial"/>
              </w:rPr>
              <w:t xml:space="preserve">in </w:t>
            </w:r>
            <w:r w:rsidRPr="00E83B32">
              <w:rPr>
                <w:rFonts w:ascii="Arial" w:hAnsi="Arial" w:cs="Arial"/>
                <w:position w:val="-6"/>
              </w:rPr>
              <w:object w:dxaOrig="1020" w:dyaOrig="279">
                <v:shape id="_x0000_i1033" type="#_x0000_t75" style="width:50.5pt;height:13.55pt" o:ole="">
                  <v:imagedata r:id="rId27" o:title=""/>
                </v:shape>
                <o:OLEObject Type="Embed" ProgID="Equation.DSMT4" ShapeID="_x0000_i1033" DrawAspect="Content" ObjectID="_1696831542" r:id="rId28"/>
              </w:object>
            </w:r>
          </w:p>
        </w:tc>
        <w:tc>
          <w:tcPr>
            <w:tcW w:w="447" w:type="dxa"/>
            <w:vAlign w:val="center"/>
          </w:tcPr>
          <w:p w:rsidR="00577C77" w:rsidRPr="00577C77" w:rsidRDefault="00577C77" w:rsidP="00473F48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77C77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577C77" w:rsidRPr="004126E9" w:rsidRDefault="00577C77" w:rsidP="00473F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577C77" w:rsidRPr="00F40D2A" w:rsidTr="00473F48">
        <w:tc>
          <w:tcPr>
            <w:tcW w:w="466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  <w:vAlign w:val="center"/>
          </w:tcPr>
          <w:p w:rsidR="00577C77" w:rsidRPr="00D375B4" w:rsidRDefault="00577C77" w:rsidP="00473F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  <w:vAlign w:val="center"/>
          </w:tcPr>
          <w:p w:rsidR="00577C77" w:rsidRPr="00577C77" w:rsidRDefault="00577C77" w:rsidP="00473F48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577C77" w:rsidRPr="004126E9" w:rsidRDefault="00577C77" w:rsidP="00473F4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77C77" w:rsidRPr="00F40D2A" w:rsidTr="00473F48">
        <w:tc>
          <w:tcPr>
            <w:tcW w:w="466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  <w:vAlign w:val="center"/>
          </w:tcPr>
          <w:p w:rsidR="00577C77" w:rsidRPr="00146757" w:rsidRDefault="00577C77" w:rsidP="00473F48">
            <w:pPr>
              <w:spacing w:line="276" w:lineRule="auto"/>
              <w:rPr>
                <w:rFonts w:ascii="Arial" w:hAnsi="Arial" w:cs="Arial"/>
              </w:rPr>
            </w:pPr>
            <w:r w:rsidRPr="00146757">
              <w:rPr>
                <w:rFonts w:ascii="Arial" w:hAnsi="Arial" w:cs="Arial"/>
              </w:rPr>
              <w:t xml:space="preserve">Find the directional derivative of </w:t>
            </w:r>
            <w:r w:rsidRPr="00146757">
              <w:rPr>
                <w:rFonts w:ascii="Arial" w:hAnsi="Arial" w:cs="Arial"/>
                <w:position w:val="-10"/>
              </w:rPr>
              <w:object w:dxaOrig="2540" w:dyaOrig="360">
                <v:shape id="_x0000_i1034" type="#_x0000_t75" style="width:120.6pt;height:17.75pt" o:ole="">
                  <v:imagedata r:id="rId29" o:title=""/>
                </v:shape>
                <o:OLEObject Type="Embed" ProgID="Equation.DSMT4" ShapeID="_x0000_i1034" DrawAspect="Content" ObjectID="_1696831543" r:id="rId30"/>
              </w:object>
            </w:r>
            <w:r w:rsidRPr="00146757">
              <w:rPr>
                <w:rFonts w:ascii="Arial" w:hAnsi="Arial" w:cs="Arial"/>
              </w:rPr>
              <w:t xml:space="preserve">at </w:t>
            </w:r>
            <w:r>
              <w:rPr>
                <w:rFonts w:ascii="Arial" w:hAnsi="Arial" w:cs="Arial"/>
              </w:rPr>
              <w:t xml:space="preserve">the point </w:t>
            </w:r>
            <w:r w:rsidRPr="00B374AA">
              <w:rPr>
                <w:rFonts w:ascii="Arial" w:hAnsi="Arial" w:cs="Arial"/>
                <w:color w:val="000000"/>
                <w:position w:val="-14"/>
              </w:rPr>
              <w:object w:dxaOrig="660" w:dyaOrig="400">
                <v:shape id="_x0000_i1035" type="#_x0000_t75" style="width:33.2pt;height:21.05pt" o:ole="">
                  <v:imagedata r:id="rId31" o:title=""/>
                </v:shape>
                <o:OLEObject Type="Embed" ProgID="Equation.DSMT4" ShapeID="_x0000_i1035" DrawAspect="Content" ObjectID="_1696831544" r:id="rId32"/>
              </w:object>
            </w:r>
            <w:r w:rsidRPr="00146757">
              <w:rPr>
                <w:rFonts w:ascii="Arial" w:hAnsi="Arial" w:cs="Arial"/>
              </w:rPr>
              <w:t xml:space="preserve">in the direction of </w:t>
            </w:r>
            <w:r>
              <w:rPr>
                <w:rFonts w:ascii="Arial" w:hAnsi="Arial" w:cs="Arial"/>
              </w:rPr>
              <w:t>the line</w:t>
            </w:r>
            <w:r w:rsidRPr="00146757">
              <w:rPr>
                <w:rFonts w:ascii="Arial" w:hAnsi="Arial" w:cs="Arial"/>
              </w:rPr>
              <w:t xml:space="preserve"> </w:t>
            </w:r>
            <w:r w:rsidRPr="00146757">
              <w:rPr>
                <w:rFonts w:ascii="Arial" w:hAnsi="Arial" w:cs="Arial"/>
                <w:position w:val="-16"/>
              </w:rPr>
              <w:object w:dxaOrig="1500" w:dyaOrig="499">
                <v:shape id="_x0000_i1036" type="#_x0000_t75" style="width:71.05pt;height:24.8pt" o:ole="">
                  <v:imagedata r:id="rId33" o:title=""/>
                </v:shape>
                <o:OLEObject Type="Embed" ProgID="Equation.DSMT4" ShapeID="_x0000_i1036" DrawAspect="Content" ObjectID="_1696831545" r:id="rId34"/>
              </w:object>
            </w:r>
          </w:p>
        </w:tc>
        <w:tc>
          <w:tcPr>
            <w:tcW w:w="447" w:type="dxa"/>
            <w:vAlign w:val="center"/>
          </w:tcPr>
          <w:p w:rsidR="00577C77" w:rsidRPr="00577C77" w:rsidRDefault="00577C77" w:rsidP="00473F48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77C77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577C77" w:rsidRPr="004126E9" w:rsidRDefault="00577C77" w:rsidP="00473F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577C77" w:rsidRPr="00F40D2A" w:rsidTr="00473F48">
        <w:tc>
          <w:tcPr>
            <w:tcW w:w="466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  <w:vAlign w:val="center"/>
          </w:tcPr>
          <w:p w:rsidR="00577C77" w:rsidRPr="00146757" w:rsidRDefault="00577C77" w:rsidP="00473F48">
            <w:pPr>
              <w:spacing w:line="276" w:lineRule="auto"/>
            </w:pPr>
            <w:r>
              <w:rPr>
                <w:rFonts w:ascii="Arial" w:hAnsi="Arial" w:cs="Arial"/>
              </w:rPr>
              <w:t xml:space="preserve">Prove that </w:t>
            </w:r>
            <w:r w:rsidRPr="00146757">
              <w:rPr>
                <w:rFonts w:ascii="Arial" w:hAnsi="Arial" w:cs="Arial"/>
                <w:position w:val="-16"/>
              </w:rPr>
              <w:object w:dxaOrig="2180" w:dyaOrig="440">
                <v:shape id="_x0000_i1037" type="#_x0000_t75" style="width:103.3pt;height:21.5pt" o:ole="">
                  <v:imagedata r:id="rId35" o:title=""/>
                </v:shape>
                <o:OLEObject Type="Embed" ProgID="Equation.DSMT4" ShapeID="_x0000_i1037" DrawAspect="Content" ObjectID="_1696831546" r:id="rId36"/>
              </w:object>
            </w:r>
            <w:r w:rsidRPr="00146757">
              <w:rPr>
                <w:rFonts w:ascii="Arial" w:hAnsi="Arial" w:cs="Arial"/>
              </w:rPr>
              <w:t xml:space="preserve">where </w:t>
            </w:r>
            <w:r w:rsidRPr="00146757">
              <w:rPr>
                <w:rFonts w:ascii="Arial" w:hAnsi="Arial" w:cs="Arial"/>
                <w:position w:val="-14"/>
              </w:rPr>
              <w:object w:dxaOrig="660" w:dyaOrig="400">
                <v:shape id="_x0000_i1038" type="#_x0000_t75" style="width:31.3pt;height:19.65pt" o:ole="">
                  <v:imagedata r:id="rId37" o:title=""/>
                </v:shape>
                <o:OLEObject Type="Embed" ProgID="Equation.DSMT4" ShapeID="_x0000_i1038" DrawAspect="Content" ObjectID="_1696831547" r:id="rId38"/>
              </w:object>
            </w:r>
          </w:p>
        </w:tc>
        <w:tc>
          <w:tcPr>
            <w:tcW w:w="447" w:type="dxa"/>
            <w:vAlign w:val="center"/>
          </w:tcPr>
          <w:p w:rsidR="00577C77" w:rsidRPr="00577C77" w:rsidRDefault="00577C77" w:rsidP="00473F48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77C77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577C77" w:rsidRPr="004126E9" w:rsidRDefault="00577C77" w:rsidP="00473F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577C77" w:rsidRPr="00F40D2A" w:rsidTr="00473F48">
        <w:tc>
          <w:tcPr>
            <w:tcW w:w="466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  <w:vAlign w:val="center"/>
          </w:tcPr>
          <w:p w:rsidR="00577C77" w:rsidRPr="00D375B4" w:rsidRDefault="00577C77" w:rsidP="00473F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  <w:vAlign w:val="center"/>
          </w:tcPr>
          <w:p w:rsidR="00577C77" w:rsidRPr="00577C77" w:rsidRDefault="00577C77" w:rsidP="00473F48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577C77" w:rsidRPr="004126E9" w:rsidRDefault="00577C77" w:rsidP="00473F4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77C77" w:rsidRPr="00F40D2A" w:rsidTr="00473F48">
        <w:tc>
          <w:tcPr>
            <w:tcW w:w="466" w:type="dxa"/>
          </w:tcPr>
          <w:p w:rsidR="00473F48" w:rsidRDefault="00473F48" w:rsidP="00473F48">
            <w:pPr>
              <w:spacing w:line="276" w:lineRule="auto"/>
              <w:rPr>
                <w:rFonts w:ascii="Arial" w:hAnsi="Arial" w:cs="Arial"/>
              </w:rPr>
            </w:pPr>
          </w:p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473F48" w:rsidRDefault="00473F48" w:rsidP="00473F48">
            <w:pPr>
              <w:spacing w:line="276" w:lineRule="auto"/>
              <w:rPr>
                <w:rFonts w:ascii="Arial" w:hAnsi="Arial" w:cs="Arial"/>
              </w:rPr>
            </w:pPr>
          </w:p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  <w:vAlign w:val="center"/>
          </w:tcPr>
          <w:p w:rsidR="00577C77" w:rsidRPr="0011274D" w:rsidRDefault="00577C77" w:rsidP="00473F48">
            <w:pPr>
              <w:spacing w:line="276" w:lineRule="auto"/>
              <w:rPr>
                <w:rFonts w:ascii="Arial" w:hAnsi="Arial" w:cs="Arial"/>
              </w:rPr>
            </w:pPr>
            <w:r w:rsidRPr="005F49A7">
              <w:rPr>
                <w:rFonts w:ascii="Arial" w:hAnsi="Arial" w:cs="Arial"/>
              </w:rPr>
              <w:t>Solve the system of equations</w:t>
            </w:r>
            <w:r>
              <w:t xml:space="preserve"> </w:t>
            </w:r>
            <w:r w:rsidRPr="00CA1A04">
              <w:rPr>
                <w:rFonts w:eastAsia="Calibri"/>
                <w:position w:val="-50"/>
              </w:rPr>
              <w:object w:dxaOrig="2659" w:dyaOrig="1120">
                <v:shape id="_x0000_i1039" type="#_x0000_t75" style="width:132.8pt;height:56.1pt" o:ole="">
                  <v:imagedata r:id="rId39" o:title=""/>
                </v:shape>
                <o:OLEObject Type="Embed" ProgID="Equation.DSMT4" ShapeID="_x0000_i1039" DrawAspect="Content" ObjectID="_1696831548" r:id="rId40"/>
              </w:object>
            </w:r>
          </w:p>
        </w:tc>
        <w:tc>
          <w:tcPr>
            <w:tcW w:w="447" w:type="dxa"/>
            <w:vAlign w:val="center"/>
          </w:tcPr>
          <w:p w:rsidR="00577C77" w:rsidRPr="00577C77" w:rsidRDefault="00577C77" w:rsidP="00473F48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77C77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  <w:vAlign w:val="center"/>
          </w:tcPr>
          <w:p w:rsidR="00577C77" w:rsidRPr="004126E9" w:rsidRDefault="00577C77" w:rsidP="00473F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  <w:vAlign w:val="center"/>
          </w:tcPr>
          <w:p w:rsidR="00577C77" w:rsidRPr="00F40D2A" w:rsidRDefault="00577C77" w:rsidP="00473F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577C77" w:rsidRPr="00F40D2A" w:rsidTr="00473F48">
        <w:tc>
          <w:tcPr>
            <w:tcW w:w="466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  <w:vAlign w:val="center"/>
          </w:tcPr>
          <w:p w:rsidR="00577C77" w:rsidRPr="00F40D2A" w:rsidRDefault="00577C77" w:rsidP="00473F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  <w:vAlign w:val="center"/>
          </w:tcPr>
          <w:p w:rsidR="00577C77" w:rsidRPr="00D375B4" w:rsidRDefault="00577C77" w:rsidP="00473F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274D">
              <w:rPr>
                <w:rFonts w:ascii="Arial" w:hAnsi="Arial" w:cs="Arial"/>
              </w:rPr>
              <w:t xml:space="preserve">Find the inverse of </w:t>
            </w:r>
            <w:r>
              <w:rPr>
                <w:rFonts w:ascii="Arial" w:hAnsi="Arial" w:cs="Arial"/>
              </w:rPr>
              <w:t>the</w:t>
            </w:r>
            <w:r w:rsidRPr="0011274D">
              <w:rPr>
                <w:rFonts w:ascii="Arial" w:hAnsi="Arial" w:cs="Arial"/>
              </w:rPr>
              <w:t xml:space="preserve"> matrix</w:t>
            </w:r>
            <w:r w:rsidRPr="0011274D">
              <w:rPr>
                <w:rFonts w:ascii="Arial" w:hAnsi="Arial" w:cs="Arial"/>
                <w:position w:val="-50"/>
              </w:rPr>
              <w:object w:dxaOrig="1719" w:dyaOrig="1120">
                <v:shape id="_x0000_i1040" type="#_x0000_t75" style="width:86.05pt;height:56.1pt" o:ole="">
                  <v:imagedata r:id="rId41" o:title=""/>
                </v:shape>
                <o:OLEObject Type="Embed" ProgID="Equation.DSMT4" ShapeID="_x0000_i1040" DrawAspect="Content" ObjectID="_1696831549" r:id="rId42"/>
              </w:object>
            </w:r>
            <w:r w:rsidRPr="0011274D">
              <w:rPr>
                <w:rFonts w:ascii="Arial" w:hAnsi="Arial" w:cs="Arial"/>
                <w:position w:val="-50"/>
              </w:rPr>
              <w:t xml:space="preserve"> </w:t>
            </w:r>
            <w:r w:rsidRPr="0011274D">
              <w:rPr>
                <w:rFonts w:ascii="Arial" w:hAnsi="Arial" w:cs="Arial"/>
              </w:rPr>
              <w:t>using Gauss</w:t>
            </w:r>
            <w:r>
              <w:rPr>
                <w:rFonts w:ascii="Arial" w:hAnsi="Arial" w:cs="Arial"/>
              </w:rPr>
              <w:t xml:space="preserve"> </w:t>
            </w:r>
            <w:r w:rsidRPr="0011274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11274D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o</w:t>
            </w:r>
            <w:r w:rsidRPr="0011274D">
              <w:rPr>
                <w:rFonts w:ascii="Arial" w:hAnsi="Arial" w:cs="Arial"/>
              </w:rPr>
              <w:t>rdan method</w:t>
            </w:r>
          </w:p>
        </w:tc>
        <w:tc>
          <w:tcPr>
            <w:tcW w:w="447" w:type="dxa"/>
            <w:vAlign w:val="center"/>
          </w:tcPr>
          <w:p w:rsidR="00577C77" w:rsidRPr="00577C77" w:rsidRDefault="00577C77" w:rsidP="00473F48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77C77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  <w:vAlign w:val="center"/>
          </w:tcPr>
          <w:p w:rsidR="00577C77" w:rsidRPr="004126E9" w:rsidRDefault="00577C77" w:rsidP="00473F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  <w:vAlign w:val="center"/>
          </w:tcPr>
          <w:p w:rsidR="00577C77" w:rsidRPr="00F40D2A" w:rsidRDefault="00577C77" w:rsidP="00473F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577C77" w:rsidRPr="00F40D2A" w:rsidTr="00473F48">
        <w:tc>
          <w:tcPr>
            <w:tcW w:w="466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  <w:vAlign w:val="center"/>
          </w:tcPr>
          <w:p w:rsidR="00577C77" w:rsidRDefault="00577C77" w:rsidP="00473F48">
            <w:pPr>
              <w:spacing w:line="276" w:lineRule="auto"/>
              <w:rPr>
                <w:rFonts w:ascii="Arial" w:hAnsi="Arial" w:cs="Arial"/>
              </w:rPr>
            </w:pPr>
          </w:p>
          <w:p w:rsidR="00577C77" w:rsidRDefault="00577C77" w:rsidP="00473F48">
            <w:pPr>
              <w:spacing w:line="276" w:lineRule="auto"/>
              <w:rPr>
                <w:rFonts w:ascii="Arial" w:hAnsi="Arial" w:cs="Arial"/>
              </w:rPr>
            </w:pPr>
          </w:p>
          <w:p w:rsidR="00473F48" w:rsidRDefault="00473F48" w:rsidP="00473F48">
            <w:pPr>
              <w:spacing w:line="276" w:lineRule="auto"/>
              <w:rPr>
                <w:rFonts w:ascii="Arial" w:hAnsi="Arial" w:cs="Arial"/>
              </w:rPr>
            </w:pPr>
          </w:p>
          <w:p w:rsidR="00473F48" w:rsidRPr="00D375B4" w:rsidRDefault="00473F48" w:rsidP="00473F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  <w:vAlign w:val="center"/>
          </w:tcPr>
          <w:p w:rsidR="00577C77" w:rsidRPr="00577C77" w:rsidRDefault="00577C77" w:rsidP="00473F48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577C77" w:rsidRPr="004126E9" w:rsidRDefault="00577C77" w:rsidP="00473F4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577C77" w:rsidRPr="00F40D2A" w:rsidRDefault="00577C77" w:rsidP="00473F4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73F48" w:rsidRPr="00F40D2A" w:rsidTr="00473F48">
        <w:tc>
          <w:tcPr>
            <w:tcW w:w="466" w:type="dxa"/>
          </w:tcPr>
          <w:p w:rsidR="00473F48" w:rsidRDefault="00473F48" w:rsidP="00473F48">
            <w:pPr>
              <w:spacing w:line="276" w:lineRule="auto"/>
              <w:rPr>
                <w:rFonts w:ascii="Arial" w:hAnsi="Arial" w:cs="Arial"/>
              </w:rPr>
            </w:pPr>
          </w:p>
          <w:p w:rsidR="00473F48" w:rsidRPr="00F40D2A" w:rsidRDefault="00473F48" w:rsidP="00473F4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  <w:vAlign w:val="center"/>
          </w:tcPr>
          <w:p w:rsidR="00473F48" w:rsidRPr="00F40D2A" w:rsidRDefault="00473F48" w:rsidP="00473F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73F48" w:rsidRPr="00323B90" w:rsidRDefault="00473F48" w:rsidP="00473F4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Determine</w:t>
            </w:r>
            <w:r w:rsidRPr="00CB5212">
              <w:rPr>
                <w:rFonts w:ascii="Arial" w:hAnsi="Arial" w:cs="Arial"/>
              </w:rPr>
              <w:t xml:space="preserve"> the</w:t>
            </w:r>
            <w:r>
              <w:rPr>
                <w:rFonts w:ascii="Arial" w:hAnsi="Arial" w:cs="Arial"/>
              </w:rPr>
              <w:t xml:space="preserve"> E</w:t>
            </w:r>
            <w:r w:rsidRPr="00CB5212">
              <w:rPr>
                <w:rFonts w:ascii="Arial" w:hAnsi="Arial" w:cs="Arial"/>
              </w:rPr>
              <w:t>ige</w:t>
            </w:r>
            <w:r>
              <w:rPr>
                <w:rFonts w:ascii="Arial" w:hAnsi="Arial" w:cs="Arial"/>
              </w:rPr>
              <w:t xml:space="preserve">n values and Eigen vectors of </w:t>
            </w:r>
            <w:r w:rsidRPr="00FB536E">
              <w:rPr>
                <w:b/>
                <w:position w:val="-50"/>
                <w:sz w:val="28"/>
                <w:szCs w:val="28"/>
              </w:rPr>
              <w:object w:dxaOrig="1960" w:dyaOrig="1120">
                <v:shape id="_x0000_i1045" type="#_x0000_t75" style="width:98.65pt;height:55.65pt" o:ole="">
                  <v:imagedata r:id="rId43" o:title=""/>
                </v:shape>
                <o:OLEObject Type="Embed" ProgID="Equation.DSMT4" ShapeID="_x0000_i1045" DrawAspect="Content" ObjectID="_1696831550" r:id="rId44"/>
              </w:object>
            </w:r>
          </w:p>
        </w:tc>
        <w:tc>
          <w:tcPr>
            <w:tcW w:w="447" w:type="dxa"/>
          </w:tcPr>
          <w:p w:rsidR="00473F48" w:rsidRDefault="00473F48" w:rsidP="00473F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73F48" w:rsidRDefault="00473F48" w:rsidP="00473F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73F48" w:rsidRPr="00D73AF5" w:rsidRDefault="00473F48" w:rsidP="00473F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73AF5"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  <w:vAlign w:val="center"/>
          </w:tcPr>
          <w:p w:rsidR="00473F48" w:rsidRPr="004126E9" w:rsidRDefault="00473F48" w:rsidP="00473F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  <w:vAlign w:val="center"/>
          </w:tcPr>
          <w:p w:rsidR="00473F48" w:rsidRPr="00F40D2A" w:rsidRDefault="00473F48" w:rsidP="00473F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473F48" w:rsidRPr="00F40D2A" w:rsidTr="00473F48">
        <w:tc>
          <w:tcPr>
            <w:tcW w:w="466" w:type="dxa"/>
          </w:tcPr>
          <w:p w:rsidR="00473F48" w:rsidRPr="00F40D2A" w:rsidRDefault="00473F48" w:rsidP="00473F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73F48" w:rsidRPr="00F40D2A" w:rsidRDefault="00473F48" w:rsidP="00473F4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  <w:vAlign w:val="center"/>
          </w:tcPr>
          <w:p w:rsidR="00473F48" w:rsidRPr="00AA411B" w:rsidRDefault="00473F48" w:rsidP="00473F4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Using Cayley-Hamilton </w:t>
            </w:r>
            <w:r w:rsidRPr="00AA411B">
              <w:rPr>
                <w:rFonts w:ascii="Arial" w:hAnsi="Arial" w:cs="Arial"/>
              </w:rPr>
              <w:t xml:space="preserve">theorem, express   </w:t>
            </w:r>
            <w:r w:rsidRPr="00AA411B">
              <w:rPr>
                <w:rFonts w:ascii="Arial" w:hAnsi="Arial" w:cs="Arial"/>
                <w:position w:val="-6"/>
              </w:rPr>
              <w:object w:dxaOrig="5020" w:dyaOrig="320">
                <v:shape id="_x0000_i1042" type="#_x0000_t75" style="width:251.05pt;height:16.35pt" o:ole="">
                  <v:imagedata r:id="rId45" o:title=""/>
                </v:shape>
                <o:OLEObject Type="Embed" ProgID="Equation.DSMT4" ShapeID="_x0000_i1042" DrawAspect="Content" ObjectID="_1696831551" r:id="rId46"/>
              </w:object>
            </w:r>
            <w:r w:rsidRPr="00AA411B">
              <w:rPr>
                <w:rFonts w:ascii="Arial" w:hAnsi="Arial" w:cs="Arial"/>
              </w:rPr>
              <w:t>as a quadratic polynomial in</w:t>
            </w:r>
            <w:r w:rsidRPr="005F49A7">
              <w:rPr>
                <w:rFonts w:ascii="Arial" w:hAnsi="Arial" w:cs="Arial"/>
                <w:position w:val="-10"/>
              </w:rPr>
              <w:object w:dxaOrig="300" w:dyaOrig="320">
                <v:shape id="_x0000_i1043" type="#_x0000_t75" style="width:14.5pt;height:16.35pt" o:ole="">
                  <v:imagedata r:id="rId47" o:title=""/>
                </v:shape>
                <o:OLEObject Type="Embed" ProgID="Equation.DSMT4" ShapeID="_x0000_i1043" DrawAspect="Content" ObjectID="_1696831552" r:id="rId48"/>
              </w:object>
            </w:r>
            <w:r w:rsidRPr="005F49A7">
              <w:rPr>
                <w:rFonts w:ascii="Arial" w:hAnsi="Arial" w:cs="Arial"/>
              </w:rPr>
              <w:t>where</w:t>
            </w:r>
            <w:r w:rsidRPr="00AA411B">
              <w:rPr>
                <w:rFonts w:ascii="Arial" w:hAnsi="Arial" w:cs="Arial"/>
                <w:position w:val="-50"/>
              </w:rPr>
              <w:object w:dxaOrig="1719" w:dyaOrig="1120">
                <v:shape id="_x0000_i1044" type="#_x0000_t75" style="width:86.05pt;height:56.1pt" o:ole="">
                  <v:imagedata r:id="rId49" o:title=""/>
                </v:shape>
                <o:OLEObject Type="Embed" ProgID="Equation.DSMT4" ShapeID="_x0000_i1044" DrawAspect="Content" ObjectID="_1696831553" r:id="rId50"/>
              </w:object>
            </w:r>
          </w:p>
        </w:tc>
        <w:tc>
          <w:tcPr>
            <w:tcW w:w="447" w:type="dxa"/>
          </w:tcPr>
          <w:p w:rsidR="00473F48" w:rsidRPr="00577C77" w:rsidRDefault="00473F48" w:rsidP="00473F48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577C77">
              <w:rPr>
                <w:rFonts w:ascii="Arial" w:hAnsi="Arial" w:cs="Arial"/>
                <w:sz w:val="20"/>
              </w:rPr>
              <w:t>L4</w:t>
            </w:r>
          </w:p>
        </w:tc>
        <w:tc>
          <w:tcPr>
            <w:tcW w:w="633" w:type="dxa"/>
          </w:tcPr>
          <w:p w:rsidR="00473F48" w:rsidRPr="004126E9" w:rsidRDefault="00473F48" w:rsidP="00473F48">
            <w:pPr>
              <w:spacing w:line="276" w:lineRule="auto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473F48" w:rsidRPr="00F40D2A" w:rsidRDefault="00473F48" w:rsidP="00473F4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473F48" w:rsidRPr="00F40D2A" w:rsidTr="00473F48">
        <w:tc>
          <w:tcPr>
            <w:tcW w:w="466" w:type="dxa"/>
          </w:tcPr>
          <w:p w:rsidR="00473F48" w:rsidRPr="00F40D2A" w:rsidRDefault="00473F48" w:rsidP="00473F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73F48" w:rsidRPr="00F40D2A" w:rsidRDefault="00473F48" w:rsidP="00473F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  <w:vAlign w:val="center"/>
          </w:tcPr>
          <w:p w:rsidR="00473F48" w:rsidRPr="00D375B4" w:rsidRDefault="00473F48" w:rsidP="00473F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  <w:vAlign w:val="center"/>
          </w:tcPr>
          <w:p w:rsidR="00473F48" w:rsidRPr="00577C77" w:rsidRDefault="00473F48" w:rsidP="00473F48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473F48" w:rsidRPr="004126E9" w:rsidRDefault="00473F48" w:rsidP="00473F4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73F48" w:rsidRPr="00F40D2A" w:rsidRDefault="00473F48" w:rsidP="00473F4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73F48" w:rsidRPr="00F40D2A" w:rsidTr="00473F48">
        <w:tc>
          <w:tcPr>
            <w:tcW w:w="466" w:type="dxa"/>
          </w:tcPr>
          <w:p w:rsidR="00473F48" w:rsidRPr="00F40D2A" w:rsidRDefault="00473F48" w:rsidP="00473F4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473F48" w:rsidRPr="00F40D2A" w:rsidRDefault="00473F48" w:rsidP="00473F4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  <w:vAlign w:val="center"/>
          </w:tcPr>
          <w:p w:rsidR="00473F48" w:rsidRPr="003F588C" w:rsidRDefault="00473F48" w:rsidP="00473F48">
            <w:pPr>
              <w:spacing w:line="276" w:lineRule="auto"/>
              <w:rPr>
                <w:rFonts w:ascii="Arial" w:hAnsi="Arial" w:cs="Arial"/>
              </w:rPr>
            </w:pPr>
            <w:r w:rsidRPr="003F588C">
              <w:rPr>
                <w:rFonts w:ascii="Arial" w:hAnsi="Arial" w:cs="Arial"/>
              </w:rPr>
              <w:t xml:space="preserve">Verify Lagrange’s mean value theorem for </w:t>
            </w:r>
            <w:r>
              <w:rPr>
                <w:rFonts w:ascii="Arial" w:hAnsi="Arial" w:cs="Arial"/>
              </w:rPr>
              <w:t xml:space="preserve">the function </w:t>
            </w:r>
            <w:r w:rsidRPr="003F588C">
              <w:rPr>
                <w:rFonts w:ascii="Arial" w:hAnsi="Arial" w:cs="Arial"/>
                <w:position w:val="-12"/>
              </w:rPr>
              <w:object w:dxaOrig="1340" w:dyaOrig="360">
                <v:shape id="_x0000_i1046" type="#_x0000_t75" style="width:65pt;height:18.25pt" o:ole="">
                  <v:imagedata r:id="rId51" o:title=""/>
                </v:shape>
                <o:OLEObject Type="Embed" ProgID="Equation.DSMT4" ShapeID="_x0000_i1046" DrawAspect="Content" ObjectID="_1696831554" r:id="rId52"/>
              </w:object>
            </w:r>
            <w:r w:rsidRPr="003F588C">
              <w:rPr>
                <w:rFonts w:ascii="Arial" w:hAnsi="Arial" w:cs="Arial"/>
              </w:rPr>
              <w:t xml:space="preserve">in </w:t>
            </w:r>
            <w:r w:rsidRPr="003F588C">
              <w:rPr>
                <w:rFonts w:ascii="Arial" w:hAnsi="Arial" w:cs="Arial"/>
                <w:position w:val="-10"/>
              </w:rPr>
              <w:object w:dxaOrig="540" w:dyaOrig="320">
                <v:shape id="_x0000_i1047" type="#_x0000_t75" style="width:26.2pt;height:16.35pt" o:ole="">
                  <v:imagedata r:id="rId53" o:title=""/>
                </v:shape>
                <o:OLEObject Type="Embed" ProgID="Equation.DSMT4" ShapeID="_x0000_i1047" DrawAspect="Content" ObjectID="_1696831555" r:id="rId54"/>
              </w:object>
            </w:r>
          </w:p>
        </w:tc>
        <w:tc>
          <w:tcPr>
            <w:tcW w:w="447" w:type="dxa"/>
            <w:vAlign w:val="center"/>
          </w:tcPr>
          <w:p w:rsidR="00473F48" w:rsidRPr="00577C77" w:rsidRDefault="00473F48" w:rsidP="00473F48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77C77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473F48" w:rsidRPr="004126E9" w:rsidRDefault="00473F48" w:rsidP="00473F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  <w:vAlign w:val="center"/>
          </w:tcPr>
          <w:p w:rsidR="00473F48" w:rsidRPr="00F40D2A" w:rsidRDefault="00473F48" w:rsidP="00473F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473F48" w:rsidRPr="00F40D2A" w:rsidTr="00473F48">
        <w:tc>
          <w:tcPr>
            <w:tcW w:w="466" w:type="dxa"/>
          </w:tcPr>
          <w:p w:rsidR="00473F48" w:rsidRPr="00F40D2A" w:rsidRDefault="00473F48" w:rsidP="00473F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73F48" w:rsidRPr="00F40D2A" w:rsidRDefault="00473F48" w:rsidP="00473F4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  <w:vAlign w:val="center"/>
          </w:tcPr>
          <w:p w:rsidR="00473F48" w:rsidRPr="003F588C" w:rsidRDefault="00473F48" w:rsidP="00473F48">
            <w:pPr>
              <w:spacing w:line="276" w:lineRule="auto"/>
              <w:ind w:left="-18"/>
              <w:jc w:val="both"/>
              <w:rPr>
                <w:rFonts w:ascii="Arial" w:hAnsi="Arial" w:cs="Arial"/>
              </w:rPr>
            </w:pPr>
            <w:r w:rsidRPr="003F588C">
              <w:rPr>
                <w:rFonts w:ascii="Arial" w:hAnsi="Arial" w:cs="Arial"/>
              </w:rPr>
              <w:t>Find the surface area generated by revolving the arc of the catenary</w:t>
            </w:r>
            <w:r w:rsidRPr="003F588C">
              <w:rPr>
                <w:rFonts w:ascii="Arial" w:hAnsi="Arial" w:cs="Arial"/>
                <w:position w:val="-18"/>
              </w:rPr>
              <w:object w:dxaOrig="1540" w:dyaOrig="480">
                <v:shape id="_x0000_i1048" type="#_x0000_t75" style="width:74.35pt;height:24.8pt" o:ole="">
                  <v:imagedata r:id="rId55" o:title=""/>
                </v:shape>
                <o:OLEObject Type="Embed" ProgID="Equation.DSMT4" ShapeID="_x0000_i1048" DrawAspect="Content" ObjectID="_1696831556" r:id="rId56"/>
              </w:object>
            </w:r>
            <w:r>
              <w:rPr>
                <w:rFonts w:ascii="Arial" w:hAnsi="Arial" w:cs="Arial"/>
                <w:position w:val="-6"/>
              </w:rPr>
              <w:t xml:space="preserve"> </w:t>
            </w:r>
            <w:r w:rsidRPr="003F588C">
              <w:rPr>
                <w:rFonts w:ascii="Arial" w:hAnsi="Arial" w:cs="Arial"/>
              </w:rPr>
              <w:t xml:space="preserve">from </w:t>
            </w:r>
            <w:r w:rsidRPr="003F588C">
              <w:rPr>
                <w:rFonts w:ascii="Arial" w:hAnsi="Arial" w:cs="Arial"/>
                <w:position w:val="-6"/>
              </w:rPr>
              <w:object w:dxaOrig="560" w:dyaOrig="260">
                <v:shape id="_x0000_i1049" type="#_x0000_t75" style="width:27.1pt;height:13.1pt" o:ole="">
                  <v:imagedata r:id="rId57" o:title=""/>
                </v:shape>
                <o:OLEObject Type="Embed" ProgID="Equation.DSMT4" ShapeID="_x0000_i1049" DrawAspect="Content" ObjectID="_1696831557" r:id="rId58"/>
              </w:object>
            </w:r>
            <w:r>
              <w:rPr>
                <w:rFonts w:ascii="Arial" w:hAnsi="Arial" w:cs="Arial"/>
                <w:position w:val="-6"/>
              </w:rPr>
              <w:t xml:space="preserve"> </w:t>
            </w:r>
            <w:r w:rsidRPr="003F588C">
              <w:rPr>
                <w:rFonts w:ascii="Arial" w:hAnsi="Arial" w:cs="Arial"/>
              </w:rPr>
              <w:t xml:space="preserve">to </w:t>
            </w:r>
            <w:r w:rsidRPr="003F588C">
              <w:rPr>
                <w:rFonts w:ascii="Arial" w:hAnsi="Arial" w:cs="Arial"/>
                <w:position w:val="-6"/>
              </w:rPr>
              <w:object w:dxaOrig="580" w:dyaOrig="220">
                <v:shape id="_x0000_i1050" type="#_x0000_t75" style="width:28.05pt;height:11.2pt" o:ole="">
                  <v:imagedata r:id="rId59" o:title=""/>
                </v:shape>
                <o:OLEObject Type="Embed" ProgID="Equation.DSMT4" ShapeID="_x0000_i1050" DrawAspect="Content" ObjectID="_1696831558" r:id="rId60"/>
              </w:object>
            </w:r>
            <w:r w:rsidRPr="003F588C">
              <w:rPr>
                <w:rFonts w:ascii="Arial" w:hAnsi="Arial" w:cs="Arial"/>
              </w:rPr>
              <w:t xml:space="preserve">about the </w:t>
            </w:r>
            <w:r>
              <w:rPr>
                <w:rFonts w:ascii="Arial" w:hAnsi="Arial" w:cs="Arial"/>
              </w:rPr>
              <w:t>x-axis</w:t>
            </w:r>
          </w:p>
        </w:tc>
        <w:tc>
          <w:tcPr>
            <w:tcW w:w="447" w:type="dxa"/>
            <w:vAlign w:val="center"/>
          </w:tcPr>
          <w:p w:rsidR="00473F48" w:rsidRPr="00577C77" w:rsidRDefault="00473F48" w:rsidP="00473F48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77C77">
              <w:rPr>
                <w:rFonts w:ascii="Arial" w:hAnsi="Arial" w:cs="Arial"/>
                <w:sz w:val="20"/>
              </w:rPr>
              <w:t>L4</w:t>
            </w:r>
          </w:p>
        </w:tc>
        <w:tc>
          <w:tcPr>
            <w:tcW w:w="633" w:type="dxa"/>
          </w:tcPr>
          <w:p w:rsidR="00473F48" w:rsidRPr="004126E9" w:rsidRDefault="00473F48" w:rsidP="00473F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  <w:vAlign w:val="center"/>
          </w:tcPr>
          <w:p w:rsidR="00473F48" w:rsidRPr="00F40D2A" w:rsidRDefault="00473F48" w:rsidP="00473F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473F48" w:rsidRPr="00F40D2A" w:rsidTr="00473F48">
        <w:tc>
          <w:tcPr>
            <w:tcW w:w="466" w:type="dxa"/>
          </w:tcPr>
          <w:p w:rsidR="00473F48" w:rsidRPr="00F40D2A" w:rsidRDefault="00473F48" w:rsidP="00473F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73F48" w:rsidRPr="00F40D2A" w:rsidRDefault="00473F48" w:rsidP="00473F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473F48" w:rsidRPr="00E54413" w:rsidRDefault="00473F48" w:rsidP="00473F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473F48" w:rsidRPr="00577C77" w:rsidRDefault="00473F48" w:rsidP="00473F48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473F48" w:rsidRPr="004126E9" w:rsidRDefault="00473F48" w:rsidP="00473F4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73F48" w:rsidRPr="00F40D2A" w:rsidRDefault="00473F48" w:rsidP="00473F4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73F48" w:rsidRPr="00F40D2A" w:rsidTr="00473F48">
        <w:tc>
          <w:tcPr>
            <w:tcW w:w="466" w:type="dxa"/>
          </w:tcPr>
          <w:p w:rsidR="00473F48" w:rsidRPr="00F40D2A" w:rsidRDefault="00473F48" w:rsidP="00473F4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473F48" w:rsidRPr="00F40D2A" w:rsidRDefault="00473F48" w:rsidP="00473F4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  <w:vAlign w:val="center"/>
          </w:tcPr>
          <w:p w:rsidR="00473F48" w:rsidRPr="00D375B4" w:rsidRDefault="00473F48" w:rsidP="00473F4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the maximum and minimum values of </w:t>
            </w:r>
            <w:r w:rsidRPr="00714910">
              <w:rPr>
                <w:rFonts w:ascii="Arial" w:hAnsi="Arial" w:cs="Arial"/>
                <w:position w:val="-12"/>
              </w:rPr>
              <w:object w:dxaOrig="3440" w:dyaOrig="400">
                <v:shape id="_x0000_i1051" type="#_x0000_t75" style="width:163.15pt;height:19.65pt" o:ole="">
                  <v:imagedata r:id="rId61" o:title=""/>
                </v:shape>
                <o:OLEObject Type="Embed" ProgID="Equation.DSMT4" ShapeID="_x0000_i1051" DrawAspect="Content" ObjectID="_1696831559" r:id="rId62"/>
              </w:object>
            </w:r>
          </w:p>
        </w:tc>
        <w:tc>
          <w:tcPr>
            <w:tcW w:w="447" w:type="dxa"/>
            <w:vAlign w:val="center"/>
          </w:tcPr>
          <w:p w:rsidR="00473F48" w:rsidRPr="00577C77" w:rsidRDefault="00473F48" w:rsidP="00473F48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77C77">
              <w:rPr>
                <w:rFonts w:ascii="Arial" w:hAnsi="Arial" w:cs="Arial"/>
                <w:sz w:val="20"/>
              </w:rPr>
              <w:t>L4</w:t>
            </w:r>
          </w:p>
        </w:tc>
        <w:tc>
          <w:tcPr>
            <w:tcW w:w="633" w:type="dxa"/>
            <w:vAlign w:val="center"/>
          </w:tcPr>
          <w:p w:rsidR="00473F48" w:rsidRPr="004126E9" w:rsidRDefault="00473F48" w:rsidP="00473F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  <w:vAlign w:val="center"/>
          </w:tcPr>
          <w:p w:rsidR="00473F48" w:rsidRPr="00F40D2A" w:rsidRDefault="00473F48" w:rsidP="00473F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473F48" w:rsidRPr="00F40D2A" w:rsidTr="00473F48">
        <w:tc>
          <w:tcPr>
            <w:tcW w:w="466" w:type="dxa"/>
          </w:tcPr>
          <w:p w:rsidR="00473F48" w:rsidRPr="00F40D2A" w:rsidRDefault="00473F48" w:rsidP="00473F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73F48" w:rsidRPr="00473F48" w:rsidRDefault="00473F48" w:rsidP="00473F48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  <w:p w:rsidR="00473F48" w:rsidRPr="00F40D2A" w:rsidRDefault="00473F48" w:rsidP="00473F4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  <w:vAlign w:val="center"/>
          </w:tcPr>
          <w:p w:rsidR="00473F48" w:rsidRPr="007D433A" w:rsidRDefault="00473F48" w:rsidP="00473F48">
            <w:pPr>
              <w:pStyle w:val="NoSpacing"/>
              <w:spacing w:line="276" w:lineRule="auto"/>
              <w:ind w:hanging="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Find Eigen values and corresponding E</w:t>
            </w:r>
            <w:r w:rsidRPr="007D433A">
              <w:rPr>
                <w:rFonts w:ascii="Arial" w:hAnsi="Arial" w:cs="Arial"/>
                <w:sz w:val="24"/>
                <w:szCs w:val="24"/>
              </w:rPr>
              <w:t xml:space="preserve">igen vectors of </w:t>
            </w:r>
            <w:r>
              <w:rPr>
                <w:rFonts w:ascii="Arial" w:hAnsi="Arial" w:cs="Arial"/>
                <w:sz w:val="24"/>
                <w:szCs w:val="24"/>
              </w:rPr>
              <w:t xml:space="preserve">the matrix </w:t>
            </w:r>
            <w:r w:rsidRPr="007D433A">
              <w:rPr>
                <w:rFonts w:ascii="Arial" w:hAnsi="Arial" w:cs="Arial"/>
                <w:position w:val="-34"/>
                <w:sz w:val="24"/>
                <w:szCs w:val="24"/>
              </w:rPr>
              <w:object w:dxaOrig="1219" w:dyaOrig="800">
                <v:shape id="_x0000_i1052" type="#_x0000_t75" style="width:60.8pt;height:40.2pt" o:ole="">
                  <v:imagedata r:id="rId63" o:title=""/>
                </v:shape>
                <o:OLEObject Type="Embed" ProgID="Equation.DSMT4" ShapeID="_x0000_i1052" DrawAspect="Content" ObjectID="_1696831560" r:id="rId64"/>
              </w:object>
            </w:r>
          </w:p>
        </w:tc>
        <w:tc>
          <w:tcPr>
            <w:tcW w:w="447" w:type="dxa"/>
            <w:vAlign w:val="center"/>
          </w:tcPr>
          <w:p w:rsidR="00473F48" w:rsidRPr="00577C77" w:rsidRDefault="00473F48" w:rsidP="00473F48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77C77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  <w:vAlign w:val="center"/>
          </w:tcPr>
          <w:p w:rsidR="00473F48" w:rsidRPr="004126E9" w:rsidRDefault="00473F48" w:rsidP="00473F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  <w:vAlign w:val="center"/>
          </w:tcPr>
          <w:p w:rsidR="00473F48" w:rsidRPr="00F40D2A" w:rsidRDefault="00473F48" w:rsidP="00473F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</w:tbl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577C77">
      <w:footerReference w:type="even" r:id="rId65"/>
      <w:footerReference w:type="default" r:id="rId66"/>
      <w:pgSz w:w="11909" w:h="16834" w:code="9"/>
      <w:pgMar w:top="360" w:right="720" w:bottom="360" w:left="720" w:header="547" w:footer="84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6DC" w:rsidRDefault="003D56DC">
      <w:r>
        <w:separator/>
      </w:r>
    </w:p>
  </w:endnote>
  <w:endnote w:type="continuationSeparator" w:id="1">
    <w:p w:rsidR="003D56DC" w:rsidRDefault="003D5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0D2541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0D254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0D2541" w:rsidRPr="004C67DA">
      <w:rPr>
        <w:b/>
        <w:sz w:val="20"/>
        <w:szCs w:val="20"/>
      </w:rPr>
      <w:fldChar w:fldCharType="separate"/>
    </w:r>
    <w:r w:rsidR="00B86EF4">
      <w:rPr>
        <w:b/>
        <w:noProof/>
        <w:sz w:val="20"/>
        <w:szCs w:val="20"/>
      </w:rPr>
      <w:t>2</w:t>
    </w:r>
    <w:r w:rsidR="000D2541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0D254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0D2541" w:rsidRPr="004C67DA">
      <w:rPr>
        <w:b/>
        <w:sz w:val="20"/>
        <w:szCs w:val="20"/>
      </w:rPr>
      <w:fldChar w:fldCharType="separate"/>
    </w:r>
    <w:r w:rsidR="00B86EF4">
      <w:rPr>
        <w:b/>
        <w:noProof/>
        <w:sz w:val="20"/>
        <w:szCs w:val="20"/>
      </w:rPr>
      <w:t>2</w:t>
    </w:r>
    <w:r w:rsidR="000D2541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6DC" w:rsidRDefault="003D56DC">
      <w:r>
        <w:separator/>
      </w:r>
    </w:p>
  </w:footnote>
  <w:footnote w:type="continuationSeparator" w:id="1">
    <w:p w:rsidR="003D56DC" w:rsidRDefault="003D56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1F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750CC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2541"/>
    <w:rsid w:val="000D37F3"/>
    <w:rsid w:val="000D6DA5"/>
    <w:rsid w:val="000D7FFB"/>
    <w:rsid w:val="000E1750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5B83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3492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1CBF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6AD6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56DC"/>
    <w:rsid w:val="003D72B4"/>
    <w:rsid w:val="003E0E6B"/>
    <w:rsid w:val="003E41A2"/>
    <w:rsid w:val="003E7EB9"/>
    <w:rsid w:val="004004D7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3F48"/>
    <w:rsid w:val="00474840"/>
    <w:rsid w:val="004763DF"/>
    <w:rsid w:val="0049799C"/>
    <w:rsid w:val="004A0E6D"/>
    <w:rsid w:val="004A311A"/>
    <w:rsid w:val="004A6BAD"/>
    <w:rsid w:val="004B1573"/>
    <w:rsid w:val="004B1E4F"/>
    <w:rsid w:val="004B357D"/>
    <w:rsid w:val="004B36C0"/>
    <w:rsid w:val="004C4BDA"/>
    <w:rsid w:val="004C55E6"/>
    <w:rsid w:val="004C67DA"/>
    <w:rsid w:val="004C6875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573BA"/>
    <w:rsid w:val="0056336A"/>
    <w:rsid w:val="0056336F"/>
    <w:rsid w:val="00567062"/>
    <w:rsid w:val="0057321D"/>
    <w:rsid w:val="00573C59"/>
    <w:rsid w:val="005758FB"/>
    <w:rsid w:val="00577C77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4616C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053A"/>
    <w:rsid w:val="007A23D7"/>
    <w:rsid w:val="007A5D28"/>
    <w:rsid w:val="007A7831"/>
    <w:rsid w:val="007B1159"/>
    <w:rsid w:val="007B2876"/>
    <w:rsid w:val="007C29B0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45F6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97A6D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86A91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B63FD"/>
    <w:rsid w:val="00AC1A09"/>
    <w:rsid w:val="00AD798A"/>
    <w:rsid w:val="00AE0223"/>
    <w:rsid w:val="00AE0D4F"/>
    <w:rsid w:val="00AE1CE0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86EF4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D3E02"/>
    <w:rsid w:val="00BE04A5"/>
    <w:rsid w:val="00BE1362"/>
    <w:rsid w:val="00BE3377"/>
    <w:rsid w:val="00BE413B"/>
    <w:rsid w:val="00BF1934"/>
    <w:rsid w:val="00BF34B4"/>
    <w:rsid w:val="00BF4E4C"/>
    <w:rsid w:val="00BF6E3F"/>
    <w:rsid w:val="00BF7B12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23992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E592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13"/>
    <w:rsid w:val="00E54459"/>
    <w:rsid w:val="00E560FD"/>
    <w:rsid w:val="00E56EF6"/>
    <w:rsid w:val="00E61C60"/>
    <w:rsid w:val="00E65CA4"/>
    <w:rsid w:val="00E72BD7"/>
    <w:rsid w:val="00E81B1E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22B8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191D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4E01"/>
    <w:rsid w:val="00FB5B3B"/>
    <w:rsid w:val="00FC42BC"/>
    <w:rsid w:val="00FE54F1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11" type="connector" idref="#_x0000_s1047"/>
        <o:r id="V:Rule12" type="connector" idref="#_x0000_s1050"/>
        <o:r id="V:Rule13" type="connector" idref="#_x0000_s1049"/>
        <o:r id="V:Rule14" type="connector" idref="#_x0000_s1053"/>
        <o:r id="V:Rule15" type="connector" idref="#_x0000_s1052"/>
        <o:r id="V:Rule16" type="connector" idref="#_x0000_s1051"/>
        <o:r id="V:Rule17" type="connector" idref="#_x0000_s1048"/>
        <o:r id="V:Rule18" type="connector" idref="#_x0000_s1046"/>
        <o:r id="V:Rule19" type="connector" idref="#_x0000_s1044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191D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577C77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77C77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fontTable" Target="fontTable.xml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7</cp:revision>
  <cp:lastPrinted>2021-10-27T03:48:00Z</cp:lastPrinted>
  <dcterms:created xsi:type="dcterms:W3CDTF">2021-10-26T10:32:00Z</dcterms:created>
  <dcterms:modified xsi:type="dcterms:W3CDTF">2021-10-27T03:48:00Z</dcterms:modified>
</cp:coreProperties>
</file>